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15" w:rsidRDefault="00081615" w:rsidP="00081615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81615">
        <w:rPr>
          <w:rFonts w:ascii="Times New Roman" w:hAnsi="Times New Roman"/>
          <w:b/>
          <w:sz w:val="32"/>
          <w:szCs w:val="32"/>
          <w:lang w:eastAsia="ru-RU"/>
        </w:rPr>
        <w:t>Декларация пожарной безопасности</w:t>
      </w:r>
    </w:p>
    <w:p w:rsidR="00081615" w:rsidRDefault="00081615" w:rsidP="00081615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13FEA" w:rsidRDefault="00C13FEA" w:rsidP="0008161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b/>
          <w:sz w:val="28"/>
          <w:szCs w:val="28"/>
          <w:lang w:eastAsia="ru-RU"/>
        </w:rPr>
        <w:t>Декларация пожарной безопасности -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форма оценки соответствия, содержащая информацию о мерах пожарной безопасности, направленных на обеспечение на объекте защиты нормативного значения пожарного риска.</w:t>
      </w:r>
    </w:p>
    <w:p w:rsidR="00E909DF" w:rsidRPr="00081615" w:rsidRDefault="00E909DF" w:rsidP="0008161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2F7" w:rsidRPr="00081615" w:rsidRDefault="002D22F7" w:rsidP="00081615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1615">
        <w:rPr>
          <w:rFonts w:ascii="Times New Roman" w:hAnsi="Times New Roman"/>
          <w:b/>
          <w:sz w:val="28"/>
          <w:szCs w:val="28"/>
          <w:lang w:eastAsia="ru-RU"/>
        </w:rPr>
        <w:t>Декларация пожарной безопасности разрабатывается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статьей 64 Федерального закона от 22 июля 2008 г. N 123-ФЗ "Технический регламент о требованиях п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>ожарной безопасности",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D02" w:rsidRPr="00081615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приказом МЧС России от 24.02.2009 N 91 "Об утверждении формы и порядка регистрации декларации пожарной безопасности" (Зарегистрировано в Минюсте России 23.03.2009 N 13577), в соответствии со </w:t>
      </w:r>
      <w:r w:rsidRPr="00081615">
        <w:rPr>
          <w:rFonts w:ascii="Times New Roman" w:hAnsi="Times New Roman"/>
          <w:sz w:val="28"/>
          <w:szCs w:val="28"/>
          <w:lang w:eastAsia="ru-RU"/>
        </w:rPr>
        <w:t>статьей 49 Градостроительного кодекса Российской Федерации и</w:t>
      </w:r>
      <w:proofErr w:type="gramEnd"/>
      <w:r w:rsidRPr="00081615">
        <w:rPr>
          <w:rFonts w:ascii="Times New Roman" w:hAnsi="Times New Roman"/>
          <w:sz w:val="28"/>
          <w:szCs w:val="28"/>
          <w:lang w:eastAsia="ru-RU"/>
        </w:rPr>
        <w:t xml:space="preserve"> составляется в отношении:</w:t>
      </w:r>
    </w:p>
    <w:p w:rsidR="002D22F7" w:rsidRPr="00081615" w:rsidRDefault="002D22F7" w:rsidP="00081615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Объектов капитального строительства,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для которых законодательством Российской Федерации о градостроительной деятельности предусмотрено проведение государственной экспертизы, </w:t>
      </w:r>
      <w:r w:rsidRPr="00E909DF">
        <w:rPr>
          <w:rFonts w:ascii="Times New Roman" w:hAnsi="Times New Roman"/>
          <w:b/>
          <w:sz w:val="28"/>
          <w:szCs w:val="28"/>
          <w:lang w:eastAsia="ru-RU"/>
        </w:rPr>
        <w:t>за исключением: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22F7" w:rsidRPr="00081615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>тдельно стоящих жилых домов</w:t>
      </w:r>
      <w:r w:rsidR="00EC7BAC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>высотой не более трех этажей, предназначенных для проживания одной семьи (объекты индивидуального жилищного строительства);</w:t>
      </w:r>
    </w:p>
    <w:p w:rsidR="002D22F7" w:rsidRPr="00081615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>илых домов высотой не более трех этажей, состоящих из нескольких блоков, количество которых не превышает десяти,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</w:p>
    <w:p w:rsidR="002D22F7" w:rsidRPr="00081615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>ногоквартирных домов высотой не более трех этажей,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</w:r>
      <w:proofErr w:type="gramEnd"/>
    </w:p>
    <w:p w:rsidR="002D22F7" w:rsidRPr="00081615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 xml:space="preserve">тдельно стоящих объектов капитального строительства высотой не более двух </w:t>
      </w:r>
      <w:proofErr w:type="gramStart"/>
      <w:r w:rsidR="002D22F7" w:rsidRPr="00081615">
        <w:rPr>
          <w:rFonts w:ascii="Times New Roman" w:hAnsi="Times New Roman"/>
          <w:sz w:val="28"/>
          <w:szCs w:val="28"/>
          <w:lang w:eastAsia="ru-RU"/>
        </w:rPr>
        <w:t>этажей</w:t>
      </w:r>
      <w:proofErr w:type="gramEnd"/>
      <w:r w:rsidR="002D22F7" w:rsidRPr="00081615">
        <w:rPr>
          <w:rFonts w:ascii="Times New Roman" w:hAnsi="Times New Roman"/>
          <w:sz w:val="28"/>
          <w:szCs w:val="28"/>
          <w:lang w:eastAsia="ru-RU"/>
        </w:rPr>
        <w:t xml:space="preserve">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являются особо опасными, технически сложными или уникальными объектами;</w:t>
      </w:r>
    </w:p>
    <w:p w:rsidR="002D22F7" w:rsidRPr="00E909DF" w:rsidRDefault="00E909DF" w:rsidP="00081615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t xml:space="preserve">тдельно стоящих объектов капитального строительства высотой не более двух этажей,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</w:t>
      </w:r>
      <w:r w:rsidR="002D22F7" w:rsidRPr="00081615">
        <w:rPr>
          <w:rFonts w:ascii="Times New Roman" w:hAnsi="Times New Roman"/>
          <w:sz w:val="28"/>
          <w:szCs w:val="28"/>
          <w:lang w:eastAsia="ru-RU"/>
        </w:rPr>
        <w:lastRenderedPageBreak/>
        <w:t>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объектов, которые являются</w:t>
      </w:r>
      <w:proofErr w:type="gramEnd"/>
      <w:r w:rsidR="002D22F7" w:rsidRPr="00081615">
        <w:rPr>
          <w:rFonts w:ascii="Times New Roman" w:hAnsi="Times New Roman"/>
          <w:sz w:val="28"/>
          <w:szCs w:val="28"/>
          <w:lang w:eastAsia="ru-RU"/>
        </w:rPr>
        <w:t xml:space="preserve"> особо </w:t>
      </w:r>
      <w:r w:rsidR="002D22F7" w:rsidRPr="00E909DF">
        <w:rPr>
          <w:rFonts w:ascii="Times New Roman" w:hAnsi="Times New Roman"/>
          <w:sz w:val="28"/>
          <w:szCs w:val="28"/>
          <w:lang w:eastAsia="ru-RU"/>
        </w:rPr>
        <w:t>опасными, технически сложными или уникальными объектами.</w:t>
      </w:r>
    </w:p>
    <w:p w:rsidR="00E909DF" w:rsidRPr="00E909DF" w:rsidRDefault="002D22F7" w:rsidP="00E909D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Зданий детских</w:t>
      </w:r>
      <w:r w:rsidRPr="00E909DF">
        <w:rPr>
          <w:rFonts w:ascii="Times New Roman" w:hAnsi="Times New Roman"/>
          <w:sz w:val="28"/>
          <w:szCs w:val="28"/>
          <w:lang w:eastAsia="ru-RU"/>
        </w:rPr>
        <w:t xml:space="preserve"> дошколь</w:t>
      </w:r>
      <w:r w:rsidR="00E909DF" w:rsidRPr="00E909DF">
        <w:rPr>
          <w:rFonts w:ascii="Times New Roman" w:hAnsi="Times New Roman"/>
          <w:sz w:val="28"/>
          <w:szCs w:val="28"/>
          <w:lang w:eastAsia="ru-RU"/>
        </w:rPr>
        <w:t>ных образовательных учреждений.</w:t>
      </w:r>
    </w:p>
    <w:p w:rsidR="00E909DF" w:rsidRPr="00E909DF" w:rsidRDefault="002D22F7" w:rsidP="00E909D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Специализированных домов</w:t>
      </w:r>
      <w:r w:rsidRPr="00E909DF">
        <w:rPr>
          <w:rFonts w:ascii="Times New Roman" w:hAnsi="Times New Roman"/>
          <w:sz w:val="28"/>
          <w:szCs w:val="28"/>
          <w:lang w:eastAsia="ru-RU"/>
        </w:rPr>
        <w:t xml:space="preserve"> престарелых и инвалидов (не </w:t>
      </w:r>
      <w:proofErr w:type="gramStart"/>
      <w:r w:rsidRPr="00E909DF">
        <w:rPr>
          <w:rFonts w:ascii="Times New Roman" w:hAnsi="Times New Roman"/>
          <w:sz w:val="28"/>
          <w:szCs w:val="28"/>
          <w:lang w:eastAsia="ru-RU"/>
        </w:rPr>
        <w:t>квартирные</w:t>
      </w:r>
      <w:proofErr w:type="gramEnd"/>
      <w:r w:rsidRPr="00E909DF">
        <w:rPr>
          <w:rFonts w:ascii="Times New Roman" w:hAnsi="Times New Roman"/>
          <w:sz w:val="28"/>
          <w:szCs w:val="28"/>
          <w:lang w:eastAsia="ru-RU"/>
        </w:rPr>
        <w:t>).</w:t>
      </w:r>
    </w:p>
    <w:p w:rsidR="00E909DF" w:rsidRPr="00E909DF" w:rsidRDefault="002D22F7" w:rsidP="00E909D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Больниц.</w:t>
      </w:r>
    </w:p>
    <w:p w:rsidR="002D22F7" w:rsidRDefault="002D22F7" w:rsidP="00E909DF">
      <w:pPr>
        <w:pStyle w:val="a9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Спальных корпусов</w:t>
      </w:r>
      <w:r w:rsidRPr="00E909DF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учреждений интернатного типа и детских учреждений.</w:t>
      </w:r>
    </w:p>
    <w:p w:rsidR="00E909DF" w:rsidRPr="00E909DF" w:rsidRDefault="00E909DF" w:rsidP="00E909DF">
      <w:pPr>
        <w:pStyle w:val="a9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447F" w:rsidRPr="00E909DF" w:rsidRDefault="0066447F" w:rsidP="00E909DF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В соответствии с Градостроительным кодексом Российской Федерации</w:t>
      </w:r>
      <w:r w:rsidRPr="00E909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447F" w:rsidRPr="00081615" w:rsidRDefault="0066447F" w:rsidP="00081615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К особо опасным и технически сложным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9DF">
        <w:rPr>
          <w:rFonts w:ascii="Times New Roman" w:hAnsi="Times New Roman"/>
          <w:b/>
          <w:sz w:val="28"/>
          <w:szCs w:val="28"/>
          <w:lang w:eastAsia="ru-RU"/>
        </w:rPr>
        <w:t>объектам относятся: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инии электропередачи и иные объекты электросетевого хозяйства напряжением 330 киловольт и более;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бъекты космической инфраструктуры;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бъекты авиационной инфраструктуры;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бъекты инфраструктуры железнодорожного транспорта общего пользования;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етрополитены;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епловые электростанции мощностью 150 мегаватт и выше;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одвесные канатные дороги;</w:t>
      </w:r>
    </w:p>
    <w:p w:rsidR="0066447F" w:rsidRPr="00081615" w:rsidRDefault="00E909DF" w:rsidP="00081615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-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lastRenderedPageBreak/>
        <w:t>-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-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447F" w:rsidRPr="00081615" w:rsidRDefault="0066447F" w:rsidP="00081615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К уникальным объектам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09DF">
        <w:rPr>
          <w:rFonts w:ascii="Times New Roman" w:hAnsi="Times New Roman"/>
          <w:b/>
          <w:sz w:val="28"/>
          <w:szCs w:val="28"/>
          <w:lang w:eastAsia="ru-RU"/>
        </w:rPr>
        <w:t>относятся объекты</w:t>
      </w:r>
      <w:r w:rsidR="00E909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капитального строительства (за исключением </w:t>
      </w:r>
      <w:r w:rsidR="00C67C15" w:rsidRPr="00081615">
        <w:rPr>
          <w:rFonts w:ascii="Times New Roman" w:hAnsi="Times New Roman"/>
          <w:sz w:val="28"/>
          <w:szCs w:val="28"/>
          <w:lang w:eastAsia="ru-RU"/>
        </w:rPr>
        <w:t>вышеуказанных объектов</w:t>
      </w:r>
      <w:r w:rsidRPr="00081615">
        <w:rPr>
          <w:rFonts w:ascii="Times New Roman" w:hAnsi="Times New Roman"/>
          <w:sz w:val="28"/>
          <w:szCs w:val="28"/>
          <w:lang w:eastAsia="ru-RU"/>
        </w:rPr>
        <w:t>), в проектной документации которых предусмотрена хотя бы одна из следующих характеристик:</w:t>
      </w:r>
    </w:p>
    <w:p w:rsidR="00C67C15" w:rsidRPr="00081615" w:rsidRDefault="00E909DF" w:rsidP="0008161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ысота более чем 100 метров;</w:t>
      </w:r>
    </w:p>
    <w:p w:rsidR="00C67C15" w:rsidRPr="00081615" w:rsidRDefault="00E909DF" w:rsidP="0008161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ролеты более чем 100 метров;</w:t>
      </w:r>
    </w:p>
    <w:p w:rsidR="00C67C15" w:rsidRPr="00081615" w:rsidRDefault="00E909DF" w:rsidP="0008161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аличие консоли более чем 20 метров;</w:t>
      </w:r>
    </w:p>
    <w:p w:rsidR="0066447F" w:rsidRPr="00081615" w:rsidRDefault="00E909DF" w:rsidP="00081615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66447F" w:rsidRPr="00081615">
        <w:rPr>
          <w:rFonts w:ascii="Times New Roman" w:hAnsi="Times New Roman"/>
          <w:sz w:val="28"/>
          <w:szCs w:val="28"/>
          <w:lang w:eastAsia="ru-RU"/>
        </w:rPr>
        <w:t>аглубление подземной части (полностью или частично) ниже планировочной отметки земли бол</w:t>
      </w:r>
      <w:r w:rsidR="00C67C15" w:rsidRPr="00081615">
        <w:rPr>
          <w:rFonts w:ascii="Times New Roman" w:hAnsi="Times New Roman"/>
          <w:sz w:val="28"/>
          <w:szCs w:val="28"/>
          <w:lang w:eastAsia="ru-RU"/>
        </w:rPr>
        <w:t>ее чем на 15 метров.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C45" w:rsidRPr="00081615" w:rsidRDefault="00C06219" w:rsidP="00E909DF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Санитарно-защитная зона</w:t>
      </w:r>
      <w:r w:rsidR="00C93C45" w:rsidRPr="00E909DF">
        <w:rPr>
          <w:rFonts w:ascii="Times New Roman" w:hAnsi="Times New Roman"/>
          <w:b/>
          <w:sz w:val="28"/>
          <w:szCs w:val="28"/>
          <w:lang w:eastAsia="ru-RU"/>
        </w:rPr>
        <w:t xml:space="preserve"> (СЗЗ)</w:t>
      </w:r>
      <w:r w:rsidRPr="00E909DF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ных гигиеническими нормативами.</w:t>
      </w:r>
    </w:p>
    <w:p w:rsidR="00C93C45" w:rsidRPr="003357C8" w:rsidRDefault="00C06219" w:rsidP="00081615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Ориентир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 xml:space="preserve">овочный размер СЗЗ определяется нормативными документами </w:t>
      </w:r>
      <w:r w:rsidRPr="00081615">
        <w:rPr>
          <w:rFonts w:ascii="Times New Roman" w:hAnsi="Times New Roman"/>
          <w:sz w:val="28"/>
          <w:szCs w:val="28"/>
          <w:lang w:eastAsia="ru-RU"/>
        </w:rPr>
        <w:t>на время проектирования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 xml:space="preserve"> и ввода в эксплуатацию объекта,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в зависимости от класса опасности предприятия (всего пят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ь классов опасности, с I по V):</w:t>
      </w:r>
    </w:p>
    <w:p w:rsidR="001C2CEC" w:rsidRPr="00E909DF" w:rsidRDefault="008F0314" w:rsidP="00081615">
      <w:pPr>
        <w:pStyle w:val="a9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909DF">
        <w:rPr>
          <w:rFonts w:ascii="Times New Roman" w:hAnsi="Times New Roman"/>
          <w:b/>
          <w:sz w:val="28"/>
          <w:szCs w:val="28"/>
          <w:lang w:eastAsia="ru-RU"/>
        </w:rPr>
        <w:t>Класс опасности предприятия</w:t>
      </w:r>
      <w:r w:rsidRPr="00E909DF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:rsidR="00C93C45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первого класса I — 1000 м;</w:t>
      </w:r>
    </w:p>
    <w:p w:rsidR="00C93C45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второго класса II— 500 м;</w:t>
      </w:r>
    </w:p>
    <w:p w:rsidR="00C93C45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третьего класса III— 300 м;</w:t>
      </w:r>
    </w:p>
    <w:p w:rsidR="00C93C45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четвертого класса IV— 100 м;</w:t>
      </w:r>
    </w:p>
    <w:p w:rsidR="00C06219" w:rsidRPr="00081615" w:rsidRDefault="00C06219" w:rsidP="00081615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081615">
        <w:rPr>
          <w:rFonts w:ascii="Times New Roman" w:hAnsi="Times New Roman"/>
          <w:sz w:val="28"/>
          <w:szCs w:val="28"/>
          <w:lang w:eastAsia="ru-RU"/>
        </w:rPr>
        <w:t>промышленные объекты и производства пятого класса V— 50 м.</w:t>
      </w:r>
    </w:p>
    <w:p w:rsidR="00C06219" w:rsidRPr="00081615" w:rsidRDefault="00C06219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219" w:rsidRPr="00081615" w:rsidRDefault="00C06219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3081">
        <w:rPr>
          <w:rFonts w:ascii="Times New Roman" w:hAnsi="Times New Roman"/>
          <w:b/>
          <w:sz w:val="28"/>
          <w:szCs w:val="28"/>
          <w:lang w:eastAsia="ru-RU"/>
        </w:rPr>
        <w:t>В санитарно-защитной зоне не допускается размещать: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жилую застройку, включая отдельные жилые дома, ландшафтно-рекреационные зоны, зоны отдыха, территории курортов, санаториев и домов отдыха, </w:t>
      </w:r>
      <w:r w:rsidRPr="00081615">
        <w:rPr>
          <w:rFonts w:ascii="Times New Roman" w:hAnsi="Times New Roman"/>
          <w:sz w:val="28"/>
          <w:szCs w:val="28"/>
          <w:lang w:eastAsia="ru-RU"/>
        </w:rPr>
        <w:lastRenderedPageBreak/>
        <w:t>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66447F" w:rsidRPr="00081615" w:rsidRDefault="00C06219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3081">
        <w:rPr>
          <w:rFonts w:ascii="Times New Roman" w:hAnsi="Times New Roman"/>
          <w:b/>
          <w:sz w:val="28"/>
          <w:szCs w:val="28"/>
          <w:lang w:eastAsia="ru-RU"/>
        </w:rPr>
        <w:t>Допускается размещать в границах санитарно-защитной зоны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научно-исследовательские лабора</w:t>
      </w:r>
      <w:r w:rsidRPr="00081615">
        <w:rPr>
          <w:rFonts w:ascii="Times New Roman" w:hAnsi="Times New Roman"/>
          <w:sz w:val="28"/>
          <w:szCs w:val="28"/>
          <w:lang w:eastAsia="ru-RU"/>
        </w:rPr>
        <w:t>тории, поликлиники, спортив­но-оздоровительные сооружения закрытого типа, бани, прачечные, объекты</w:t>
      </w:r>
      <w:proofErr w:type="gramEnd"/>
      <w:r w:rsidRPr="00081615">
        <w:rPr>
          <w:rFonts w:ascii="Times New Roman" w:hAnsi="Times New Roman"/>
          <w:sz w:val="28"/>
          <w:szCs w:val="28"/>
          <w:lang w:eastAsia="ru-RU"/>
        </w:rPr>
        <w:t xml:space="preserve">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081615">
        <w:rPr>
          <w:rFonts w:ascii="Times New Roman" w:hAnsi="Times New Roman"/>
          <w:sz w:val="28"/>
          <w:szCs w:val="28"/>
          <w:lang w:eastAsia="ru-RU"/>
        </w:rPr>
        <w:t>нефте</w:t>
      </w:r>
      <w:proofErr w:type="spellEnd"/>
      <w:r w:rsidRPr="00081615">
        <w:rPr>
          <w:rFonts w:ascii="Times New Roman" w:hAnsi="Times New Roman"/>
          <w:sz w:val="28"/>
          <w:szCs w:val="28"/>
          <w:lang w:eastAsia="ru-RU"/>
        </w:rPr>
        <w:t>- и газопроводы, артезианские скважины для технического во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доснабжения, водоохлаждающие со</w:t>
      </w:r>
      <w:r w:rsidRPr="00081615">
        <w:rPr>
          <w:rFonts w:ascii="Times New Roman" w:hAnsi="Times New Roman"/>
          <w:sz w:val="28"/>
          <w:szCs w:val="28"/>
          <w:lang w:eastAsia="ru-RU"/>
        </w:rPr>
        <w:t>оружения для подготовки техни</w:t>
      </w:r>
      <w:r w:rsidR="00C93C45" w:rsidRPr="00081615">
        <w:rPr>
          <w:rFonts w:ascii="Times New Roman" w:hAnsi="Times New Roman"/>
          <w:sz w:val="28"/>
          <w:szCs w:val="28"/>
          <w:lang w:eastAsia="ru-RU"/>
        </w:rPr>
        <w:t>ческой воды, канализационные на</w:t>
      </w:r>
      <w:r w:rsidRPr="00081615">
        <w:rPr>
          <w:rFonts w:ascii="Times New Roman" w:hAnsi="Times New Roman"/>
          <w:sz w:val="28"/>
          <w:szCs w:val="28"/>
          <w:lang w:eastAsia="ru-RU"/>
        </w:rPr>
        <w:t>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66447F" w:rsidRPr="00081615" w:rsidRDefault="0066447F" w:rsidP="00081615">
      <w:pPr>
        <w:pStyle w:val="a9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3081" w:rsidRDefault="00C93C45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пожарной безопасности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(далее - декларация) может составляться как в целом на объект защиты, так и на отдельные, входящие в его состав здания, сооружения, строения, к которым установлены т</w:t>
      </w:r>
      <w:r w:rsidR="00737EDC" w:rsidRPr="00081615">
        <w:rPr>
          <w:rFonts w:ascii="Times New Roman" w:hAnsi="Times New Roman"/>
          <w:sz w:val="28"/>
          <w:szCs w:val="28"/>
          <w:lang w:eastAsia="ru-RU"/>
        </w:rPr>
        <w:t>ребования пожарной безопасности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>.</w:t>
      </w:r>
    </w:p>
    <w:p w:rsidR="00081615" w:rsidRPr="00081615" w:rsidRDefault="00081615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При составлении декларации пожарной безопасности,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декларант, в декларации </w:t>
      </w:r>
      <w:r w:rsidRPr="007B3081">
        <w:rPr>
          <w:rFonts w:ascii="Times New Roman" w:hAnsi="Times New Roman"/>
          <w:sz w:val="28"/>
          <w:szCs w:val="28"/>
          <w:u w:val="single"/>
          <w:lang w:eastAsia="ru-RU"/>
        </w:rPr>
        <w:t>указывает только перечень статей (частей, пунктов) указанных документов,</w:t>
      </w:r>
      <w:r w:rsidR="007B3081">
        <w:rPr>
          <w:rFonts w:ascii="Times New Roman" w:hAnsi="Times New Roman"/>
          <w:sz w:val="28"/>
          <w:szCs w:val="28"/>
          <w:lang w:eastAsia="ru-RU"/>
        </w:rPr>
        <w:t xml:space="preserve"> требования которых </w:t>
      </w:r>
      <w:r w:rsidRPr="00081615">
        <w:rPr>
          <w:rFonts w:ascii="Times New Roman" w:hAnsi="Times New Roman"/>
          <w:sz w:val="28"/>
          <w:szCs w:val="28"/>
          <w:lang w:eastAsia="ru-RU"/>
        </w:rPr>
        <w:t>установлены для соответствующего объекта защиты.</w:t>
      </w:r>
    </w:p>
    <w:p w:rsidR="00737EDC" w:rsidRPr="00081615" w:rsidRDefault="001065E4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разрабатывается и представляется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собственником объекта защиты или лицом, владеющим</w:t>
      </w:r>
      <w:r w:rsidR="008F0314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>им на праве пожизненного наследуемого владения, хозяйственного ведения, оперативного управления либо на</w:t>
      </w:r>
      <w:r w:rsidR="008F0314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>ином законном основании.</w:t>
      </w:r>
    </w:p>
    <w:p w:rsidR="007B3081" w:rsidRDefault="001065E4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на проектируемый объект защиты составляется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застройщиком либо лицом,</w:t>
      </w:r>
      <w:r w:rsidR="00737EDC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>осуществляющим подготовку проектной документации.</w:t>
      </w:r>
    </w:p>
    <w:p w:rsidR="007B3081" w:rsidRDefault="00737EDC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пожарной безопасности представляются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в течение одного года со дня ввода объекта защиты в эксплуатацию. Для объектов защиты, эксплуатирующихся на день вступления в силу настоящего Федерального закона, декларация пожарной безопасности предоставляется не позднее </w:t>
      </w:r>
      <w:r w:rsidRPr="00081615">
        <w:rPr>
          <w:rFonts w:ascii="Times New Roman" w:hAnsi="Times New Roman"/>
          <w:sz w:val="28"/>
          <w:szCs w:val="28"/>
          <w:lang w:eastAsia="ru-RU"/>
        </w:rPr>
        <w:lastRenderedPageBreak/>
        <w:t>одного года после дня его вступления в силу.</w:t>
      </w:r>
      <w:r w:rsidR="007B3081" w:rsidRPr="007B3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081" w:rsidRPr="00081615">
        <w:rPr>
          <w:rFonts w:ascii="Times New Roman" w:hAnsi="Times New Roman"/>
          <w:sz w:val="28"/>
          <w:szCs w:val="28"/>
          <w:lang w:eastAsia="ru-RU"/>
        </w:rPr>
        <w:t>Для проектируемых объектов защиты декларация представляется до ввода их в эксплуатацию.</w:t>
      </w:r>
    </w:p>
    <w:p w:rsidR="00554882" w:rsidRPr="00081615" w:rsidRDefault="00737EDC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3081">
        <w:rPr>
          <w:rFonts w:ascii="Times New Roman" w:hAnsi="Times New Roman"/>
          <w:b/>
          <w:sz w:val="28"/>
          <w:szCs w:val="28"/>
          <w:lang w:eastAsia="ru-RU"/>
        </w:rPr>
        <w:t>Уточненные или разработанные вновь декларации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пожарной безопасности представляются в случае изменения содержащихся в них сведений (смены собственника или иного лица, владеющего объектом защиты на законном основании,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изменения функционального назначения либо капитального ремонта, реконструкции или технического перевооружения объекта защиты, в случае изменения требований пожарной безопасности) в течение одного 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>года со дня изменения сведений.</w:t>
      </w:r>
      <w:proofErr w:type="gramEnd"/>
    </w:p>
    <w:p w:rsidR="007B3081" w:rsidRDefault="001065E4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уточняется путем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внесения в нее изменений, которые прилагаются к декларации и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615">
        <w:rPr>
          <w:rFonts w:ascii="Times New Roman" w:hAnsi="Times New Roman"/>
          <w:sz w:val="28"/>
          <w:szCs w:val="28"/>
          <w:lang w:eastAsia="ru-RU"/>
        </w:rPr>
        <w:t>регистрируются в порядке, установлен</w:t>
      </w:r>
      <w:r w:rsidR="00554882" w:rsidRPr="00081615">
        <w:rPr>
          <w:rFonts w:ascii="Times New Roman" w:hAnsi="Times New Roman"/>
          <w:sz w:val="28"/>
          <w:szCs w:val="28"/>
          <w:lang w:eastAsia="ru-RU"/>
        </w:rPr>
        <w:t>ном для регистрации декларации.</w:t>
      </w:r>
    </w:p>
    <w:p w:rsidR="0066447F" w:rsidRPr="00081615" w:rsidRDefault="001065E4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Декларант, разработавший декларацию,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несет ответственн</w:t>
      </w:r>
      <w:r w:rsidR="007B3081">
        <w:rPr>
          <w:rFonts w:ascii="Times New Roman" w:hAnsi="Times New Roman"/>
          <w:sz w:val="28"/>
          <w:szCs w:val="28"/>
          <w:lang w:eastAsia="ru-RU"/>
        </w:rPr>
        <w:t xml:space="preserve">ость за полноту и достоверность </w:t>
      </w:r>
      <w:r w:rsidRPr="00081615">
        <w:rPr>
          <w:rFonts w:ascii="Times New Roman" w:hAnsi="Times New Roman"/>
          <w:sz w:val="28"/>
          <w:szCs w:val="28"/>
          <w:lang w:eastAsia="ru-RU"/>
        </w:rPr>
        <w:t>содержащихся в ней сведений в соответствии с законодательством Российской Федерации.</w:t>
      </w:r>
    </w:p>
    <w:p w:rsidR="00985DD3" w:rsidRPr="00081615" w:rsidRDefault="00554882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3081">
        <w:rPr>
          <w:rFonts w:ascii="Times New Roman" w:hAnsi="Times New Roman"/>
          <w:b/>
          <w:sz w:val="28"/>
          <w:szCs w:val="28"/>
          <w:lang w:eastAsia="ru-RU"/>
        </w:rPr>
        <w:t>Декларация составляется в соответствии с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установленной формой и представляется (направляется) декларантом на бумажном носителе в двух экземплярах или в электронном виде (по выбору декларанта) в орган ГПН МЧС России</w:t>
      </w:r>
      <w:r w:rsidR="00081615" w:rsidRPr="00081615">
        <w:rPr>
          <w:rFonts w:ascii="Times New Roman" w:hAnsi="Times New Roman"/>
          <w:sz w:val="28"/>
          <w:szCs w:val="28"/>
          <w:lang w:eastAsia="ru-RU"/>
        </w:rPr>
        <w:t>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или в орган ГПН регионального центра МЧС России, или в орган ГПН ГУ МЧС России по 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>субъекту Российской Федерации</w:t>
      </w:r>
      <w:r w:rsidR="00081615" w:rsidRPr="00081615">
        <w:rPr>
          <w:rFonts w:ascii="Times New Roman" w:hAnsi="Times New Roman"/>
          <w:sz w:val="28"/>
          <w:szCs w:val="28"/>
          <w:lang w:eastAsia="ru-RU"/>
        </w:rPr>
        <w:t>,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 xml:space="preserve"> или в </w:t>
      </w:r>
      <w:r w:rsidRPr="00081615">
        <w:rPr>
          <w:rFonts w:ascii="Times New Roman" w:hAnsi="Times New Roman"/>
          <w:sz w:val="28"/>
          <w:szCs w:val="28"/>
          <w:lang w:eastAsia="ru-RU"/>
        </w:rPr>
        <w:t>территориальный орган ГПН ГУ МЧ</w:t>
      </w:r>
      <w:r w:rsidR="00081615" w:rsidRPr="00081615">
        <w:rPr>
          <w:rFonts w:ascii="Times New Roman" w:hAnsi="Times New Roman"/>
          <w:sz w:val="28"/>
          <w:szCs w:val="28"/>
          <w:lang w:eastAsia="ru-RU"/>
        </w:rPr>
        <w:t xml:space="preserve">С России по субъекту Российской 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End"/>
      <w:r w:rsidR="00081615" w:rsidRPr="00081615">
        <w:rPr>
          <w:rFonts w:ascii="Times New Roman" w:hAnsi="Times New Roman"/>
          <w:sz w:val="28"/>
          <w:szCs w:val="28"/>
          <w:lang w:eastAsia="ru-RU"/>
        </w:rPr>
        <w:t>,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 xml:space="preserve"> или в </w:t>
      </w:r>
      <w:r w:rsidRPr="00081615">
        <w:rPr>
          <w:rFonts w:ascii="Times New Roman" w:hAnsi="Times New Roman"/>
          <w:sz w:val="28"/>
          <w:szCs w:val="28"/>
          <w:lang w:eastAsia="ru-RU"/>
        </w:rPr>
        <w:t>орган ГПН специального и воинского подразделения</w:t>
      </w:r>
      <w:r w:rsidR="00985DD3" w:rsidRPr="00081615">
        <w:rPr>
          <w:rFonts w:ascii="Times New Roman" w:hAnsi="Times New Roman"/>
          <w:sz w:val="28"/>
          <w:szCs w:val="28"/>
          <w:lang w:eastAsia="ru-RU"/>
        </w:rPr>
        <w:t>.</w:t>
      </w:r>
    </w:p>
    <w:p w:rsidR="00985DD3" w:rsidRPr="00081615" w:rsidRDefault="00985DD3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Должностные лица органа МЧС России проверяют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безопасности.</w:t>
      </w:r>
    </w:p>
    <w:p w:rsidR="00985DD3" w:rsidRPr="00081615" w:rsidRDefault="00985DD3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Полнота и достоверность сведений,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содержащихся в декларации пожарной безопасности, проверяются должностными лицами органа МЧС России при проведении мероприятий по контролю.</w:t>
      </w:r>
    </w:p>
    <w:p w:rsidR="00985DD3" w:rsidRPr="00081615" w:rsidRDefault="00985DD3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При несоответствии заполнения декларации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установленной форме должностные лица органа МЧС России возвращают декларацию декларанту с письменным указанием мотивированных причин отказа в ее регистрации.</w:t>
      </w:r>
    </w:p>
    <w:p w:rsidR="00985DD3" w:rsidRDefault="00985DD3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081">
        <w:rPr>
          <w:rFonts w:ascii="Times New Roman" w:hAnsi="Times New Roman"/>
          <w:b/>
          <w:sz w:val="28"/>
          <w:szCs w:val="28"/>
          <w:lang w:eastAsia="ru-RU"/>
        </w:rPr>
        <w:t>В течение трех рабочих дней</w:t>
      </w:r>
      <w:r w:rsidRPr="00081615">
        <w:rPr>
          <w:rFonts w:ascii="Times New Roman" w:hAnsi="Times New Roman"/>
          <w:sz w:val="28"/>
          <w:szCs w:val="28"/>
          <w:lang w:eastAsia="ru-RU"/>
        </w:rPr>
        <w:t xml:space="preserve"> с момента присвоения декларации регистрационного номера один ее экземпляр представляется (направляется) органом МЧС России декларанту непосредственно, либо по почте, либо с использованием сети Интернет. Второй экземпляр хранится в органе МЧС России.</w:t>
      </w:r>
    </w:p>
    <w:p w:rsidR="004E5538" w:rsidRDefault="004E5538" w:rsidP="004E553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538" w:rsidRDefault="004E5538" w:rsidP="004E5538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0B" w:rsidRDefault="00C8560B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0B" w:rsidRDefault="00C8560B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560B" w:rsidRDefault="00C8560B" w:rsidP="007B3081">
      <w:pPr>
        <w:pStyle w:val="a9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4483"/>
        <w:gridCol w:w="2571"/>
      </w:tblGrid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Зарегистрирована:</w:t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</w:r>
            <w:r w:rsidRPr="00200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ab/>
              <w:t xml:space="preserve"> 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Отдел  надзорной деятельности и профилактической работы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по г. Ростову-на-Дону УНДиПР 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  <w:tcBorders>
              <w:bottom w:val="single" w:sz="4" w:space="0" w:color="auto"/>
            </w:tcBorders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ГУ МЧС России по Ростовской области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  <w:tcBorders>
              <w:top w:val="single" w:sz="4" w:space="0" w:color="auto"/>
            </w:tcBorders>
          </w:tcPr>
          <w:p w:rsidR="00C8560B" w:rsidRPr="00200B68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(Наименование органа Министерства Российской Федерации по делам гражданской обороны, чрезвычайным ситуациям и ликвидации последствий стихийных бедствий)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"___"______________ 20__ г.</w:t>
            </w: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3657" w:type="pct"/>
            <w:gridSpan w:val="2"/>
          </w:tcPr>
          <w:p w:rsidR="00C8560B" w:rsidRPr="00200B68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rPr>
          <w:gridAfter w:val="1"/>
          <w:wAfter w:w="1343" w:type="pct"/>
        </w:trPr>
        <w:tc>
          <w:tcPr>
            <w:tcW w:w="1315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Регистрационный № </w:t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ДЕКЛАРАЦИЯ</w:t>
            </w: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ПОЖАРНОЙ БЕЗОПАСНОСТИ</w:t>
            </w:r>
          </w:p>
        </w:tc>
      </w:tr>
      <w:tr w:rsidR="00200B68" w:rsidRPr="00200B68" w:rsidTr="006F18E6">
        <w:tc>
          <w:tcPr>
            <w:tcW w:w="5000" w:type="pct"/>
            <w:gridSpan w:val="3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8560B" w:rsidRPr="00200B68" w:rsidRDefault="00C8560B" w:rsidP="00C8560B">
      <w:pPr>
        <w:spacing w:after="0"/>
        <w:rPr>
          <w:vanish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3254"/>
        <w:gridCol w:w="433"/>
        <w:gridCol w:w="909"/>
        <w:gridCol w:w="224"/>
        <w:gridCol w:w="1728"/>
        <w:gridCol w:w="1922"/>
      </w:tblGrid>
      <w:tr w:rsidR="00200B68" w:rsidRPr="00C8560B" w:rsidTr="006F18E6">
        <w:tc>
          <w:tcPr>
            <w:tcW w:w="2976" w:type="pct"/>
            <w:gridSpan w:val="4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Настоящая декларация составлена в отношении:</w:t>
            </w:r>
          </w:p>
        </w:tc>
        <w:tc>
          <w:tcPr>
            <w:tcW w:w="202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полное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(указывается организационно-правовая форма юридического лица или фамилия, имя, отчество физического лица, </w:t>
            </w:r>
            <w:proofErr w:type="gramEnd"/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наименование организации, указываем сокращенное наименование организации,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которому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принадлежит объект защиты; функциональное назначение; полное и сокращенное наименование (в случае, если имеется),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фирменное наименование объекта защиты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Функциональное назначение объекта: 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 xml:space="preserve">указываем функциональное назначение 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фирменное наименование объекта защиты)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объекта и требуемый класс, согласно ст.32 Федерального закона от 22 июля 2008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Класс функциональной пожарной опасности: Ф__.__ </w:t>
            </w:r>
          </w:p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года №123-ФЗ "Технический регламент о требованиях пожарной безопасности"</w:t>
            </w: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Основной    государственный   регистрационный   номер   записи   о </w:t>
            </w:r>
          </w:p>
        </w:tc>
      </w:tr>
      <w:tr w:rsidR="00200B68" w:rsidRPr="00C8560B" w:rsidTr="006F18E6">
        <w:tc>
          <w:tcPr>
            <w:tcW w:w="3093" w:type="pct"/>
            <w:gridSpan w:val="5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государственной регистрации юридического лица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13 цифр</w:t>
            </w:r>
          </w:p>
        </w:tc>
      </w:tr>
      <w:tr w:rsidR="00200B68" w:rsidRPr="00C8560B" w:rsidTr="006F18E6">
        <w:tc>
          <w:tcPr>
            <w:tcW w:w="3093" w:type="pct"/>
            <w:gridSpan w:val="5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Идентификационный номер налогоплательщика</w:t>
            </w: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19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ИНН юридического лица 10 цифр</w:t>
            </w:r>
          </w:p>
        </w:tc>
      </w:tr>
      <w:tr w:rsidR="00200B68" w:rsidRPr="00C8560B" w:rsidTr="006F18E6">
        <w:tc>
          <w:tcPr>
            <w:tcW w:w="2275" w:type="pct"/>
            <w:gridSpan w:val="2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Место нахождения объекта защиты</w:t>
            </w: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27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Российская Федерация, г. Ростов-на-Дону,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район города, улицу, номер дома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(указывается адрес фактического места нахождения объекта защиты)</w:t>
            </w: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Почтовый и электронный адреса, телефон, факс юридического (физического) лица, </w:t>
            </w:r>
          </w:p>
        </w:tc>
      </w:tr>
      <w:tr w:rsidR="00200B68" w:rsidRPr="00C8560B" w:rsidTr="006F18E6">
        <w:tc>
          <w:tcPr>
            <w:tcW w:w="2501" w:type="pct"/>
            <w:gridSpan w:val="3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которому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принадлежит объект защиты: </w:t>
            </w:r>
          </w:p>
        </w:tc>
        <w:tc>
          <w:tcPr>
            <w:tcW w:w="2499" w:type="pct"/>
            <w:gridSpan w:val="4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344___,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Россия, г. Ростов-на-Дону, 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ул.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____________,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телефон: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____________,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факс: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____________,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8560B">
              <w:rPr>
                <w:color w:val="000000" w:themeColor="text1"/>
              </w:rPr>
              <w:t xml:space="preserve">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mail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____________.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указываем требуемые значения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0B68" w:rsidRPr="00C8560B" w:rsidTr="006F18E6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Наименование раздела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57C8" w:rsidRPr="00C8560B" w:rsidRDefault="003357C8" w:rsidP="00C8560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Оценка пожарного риска, обеспеченного на объекте защиты:</w:t>
            </w: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Расчет величины пожарного риска не проводился</w:t>
            </w: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(заполняется, если проводился расчет риска.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разделе указываются расчетные значения уровня пожарного риска</w:t>
            </w: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Расчет величины пожарного риска</w:t>
            </w:r>
            <w:r w:rsidRPr="00200B68">
              <w:rPr>
                <w:color w:val="000000" w:themeColor="text1"/>
                <w:highlight w:val="green"/>
              </w:rPr>
              <w:t xml:space="preserve"> 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в помещениях класса функциональной</w:t>
            </w:r>
            <w:r w:rsidRPr="00200B68">
              <w:rPr>
                <w:color w:val="000000" w:themeColor="text1"/>
                <w:highlight w:val="green"/>
              </w:rPr>
              <w:t xml:space="preserve"> </w:t>
            </w: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bottom w:val="nil"/>
            </w:tcBorders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 допустимые значения уровня пожарного риска, а также комплекс </w:t>
            </w: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выполняемых</w:t>
            </w:r>
            <w:proofErr w:type="gramEnd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инженерно-технических</w:t>
            </w: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  <w:bottom w:val="nil"/>
            </w:tcBorders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пожарной опасности Ф__.__ Российская Федерация, г. Ростов-на-Дону,</w:t>
            </w:r>
            <w:r w:rsidRPr="00200B68">
              <w:rPr>
                <w:color w:val="000000" w:themeColor="text1"/>
                <w:highlight w:val="green"/>
              </w:rPr>
              <w:t xml:space="preserve"> </w:t>
            </w: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</w:tcBorders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 организационных мероприятий для обеспечения допустимого значения уровня пожарного риска)</w:t>
            </w: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 xml:space="preserve">ул. ____________, д. ___ проводился __.__.20__ г. </w:t>
            </w: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Максимальная</w:t>
            </w:r>
            <w:proofErr w:type="gramEnd"/>
          </w:p>
        </w:tc>
      </w:tr>
      <w:tr w:rsidR="003357C8" w:rsidRPr="00C8560B" w:rsidTr="00B13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расчетная величина индивидуального пожарного риска составляет _____.</w:t>
            </w:r>
          </w:p>
        </w:tc>
      </w:tr>
      <w:tr w:rsidR="003357C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357C8" w:rsidRPr="00C8560B" w:rsidRDefault="003357C8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3357C8" w:rsidRPr="00C8560B" w:rsidRDefault="003357C8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</w:pP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Оценка возможного ущерба имуществу третьих лиц от пожара: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 xml:space="preserve">Оценка возможного ущерба имуществу третьих лиц от пожара, исходя </w:t>
            </w: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из</w:t>
            </w:r>
            <w:proofErr w:type="gramEnd"/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(заполняется самостоятельно, исходя из собственной оценки возможного ущерба имуществу третьих лиц от пожара,</w:t>
            </w:r>
            <w:proofErr w:type="gramEnd"/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 xml:space="preserve">собственной оценки, составляет 50000 рублей 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bottom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либо приводятся реквизиты документов страхования</w:t>
            </w: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)</w:t>
            </w:r>
            <w:proofErr w:type="gramEnd"/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Осуществлено страхование возможного ущерба имущества третьим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green"/>
                <w:lang w:eastAsia="ru-RU"/>
              </w:rPr>
              <w:t>лицам от пожара в _________   __.__.20__ г. на сумму ___ руб. ___ коп.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Перечень федеральных законов о технических регламентах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(В разделе указывается перечень статей (частей, пунктов) федеральных законов о технических регламентах и</w:t>
            </w:r>
            <w:proofErr w:type="gramEnd"/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и нормативных документов по пожарной безопасности,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25" w:type="pct"/>
            <w:gridSpan w:val="6"/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нормативных документов по пожарной безопасности для конкретного объекта защиты)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bottom w:val="single" w:sz="4" w:space="0" w:color="auto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выполнение</w:t>
            </w:r>
            <w:proofErr w:type="gramEnd"/>
            <w:r w:rsidRPr="00C8560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которых должно обеспечиваться на объекте защиты:</w:t>
            </w: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bottom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" w:type="pct"/>
            <w:vMerge/>
            <w:shd w:val="clear" w:color="auto" w:fill="auto"/>
          </w:tcPr>
          <w:p w:rsidR="00C8560B" w:rsidRPr="00C8560B" w:rsidRDefault="00C8560B" w:rsidP="00C8560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425" w:type="pct"/>
            <w:gridSpan w:val="6"/>
            <w:tcBorders>
              <w:top w:val="nil"/>
            </w:tcBorders>
            <w:vAlign w:val="center"/>
          </w:tcPr>
          <w:p w:rsidR="00C8560B" w:rsidRPr="00C8560B" w:rsidRDefault="00C8560B" w:rsidP="00C856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u w:val="single"/>
                <w:lang w:eastAsia="ru-RU"/>
              </w:rPr>
              <w:t xml:space="preserve">Далее в данном разделе указываем только перечень статей (частей, пунктов) указанных документов, требования которых установлены для </w:t>
            </w:r>
            <w:bookmarkStart w:id="0" w:name="_GoBack"/>
            <w:bookmarkEnd w:id="0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u w:val="single"/>
                <w:lang w:eastAsia="ru-RU"/>
              </w:rPr>
              <w:t>соответствующего объекта защиты.</w:t>
            </w: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 xml:space="preserve"> Например </w:t>
            </w:r>
          </w:p>
          <w:p w:rsidR="00C8560B" w:rsidRPr="00C8560B" w:rsidRDefault="00C8560B" w:rsidP="00C8560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Статьи 4 – 6, 53, 54, 61, 62, 64, 67, 68, 69, 76, 81 – 91 Федерального закона № 123-ФЗ от 22.07.2008 г. «Технический регламент о требованиях пожарной безопасности.</w:t>
            </w:r>
          </w:p>
          <w:p w:rsidR="00C8560B" w:rsidRPr="00C8560B" w:rsidRDefault="00C8560B" w:rsidP="00C8560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пп</w:t>
            </w:r>
            <w:proofErr w:type="spellEnd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. 4.1.1–4.1.6, 4.2.1, 4.2.3–4.2.8, 4.3.1–4.3.4, 4.4.1–4.4.7, 4.4.10, 8.1.1–8.1.5, 8.1.9, 8.1.11–8.1.13, 8.1.15, 8.1.19, 8.1.21, 8.3.1–8.3.3 СП 1.13130.2009* «Свод правил. Системы противопожарной защиты. Эвакуационные пути и выходы».</w:t>
            </w:r>
          </w:p>
          <w:p w:rsidR="00C8560B" w:rsidRPr="00C8560B" w:rsidRDefault="00C8560B" w:rsidP="00C8560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пп</w:t>
            </w:r>
            <w:proofErr w:type="spellEnd"/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. 1.1–1.4, 2.1–2.4, 3.1–3.8, раздел 4 ГОСТ 12.1.004-91* ССБТ. «Пожарная безопасность. Общие требования».</w:t>
            </w:r>
          </w:p>
          <w:p w:rsidR="00C8560B" w:rsidRPr="00C8560B" w:rsidRDefault="00C8560B" w:rsidP="00C8560B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C8560B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п. 2.1 ГОСТ 25772-83 «Ограждения лестниц, балконов и крыш стальные. Общие технические условия».</w:t>
            </w: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5000" w:type="pct"/>
            <w:gridSpan w:val="7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3996" w:type="pct"/>
            <w:gridSpan w:val="6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Настоящую декларацию на </w:t>
            </w: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  <w:t>___</w:t>
            </w:r>
            <w:r w:rsidRPr="00C856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стр. разработал:</w:t>
            </w:r>
          </w:p>
        </w:tc>
        <w:tc>
          <w:tcPr>
            <w:tcW w:w="1004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3996" w:type="pct"/>
            <w:gridSpan w:val="6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C8560B" w:rsidRPr="00200B68" w:rsidRDefault="00C8560B" w:rsidP="00C8560B">
      <w:pPr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9"/>
        <w:gridCol w:w="993"/>
        <w:gridCol w:w="1985"/>
        <w:gridCol w:w="894"/>
        <w:gridCol w:w="2329"/>
      </w:tblGrid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Руководитель организации</w:t>
            </w: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8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8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Иные лица, кроме руководителя не имеют право подписывать декларацию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00B68" w:rsidRPr="00C8560B" w:rsidTr="006F18E6">
        <w:tc>
          <w:tcPr>
            <w:tcW w:w="1760" w:type="pct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00B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(Ф.И.О.)</w:t>
            </w: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  <w:t>«__» _____________ 20__г.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00B68" w:rsidRPr="00C8560B" w:rsidTr="006F18E6">
        <w:tc>
          <w:tcPr>
            <w:tcW w:w="1760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C856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19" w:type="pct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shd w:val="clear" w:color="auto" w:fill="auto"/>
          </w:tcPr>
          <w:p w:rsidR="00C8560B" w:rsidRPr="00C8560B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8" w:type="pct"/>
          </w:tcPr>
          <w:p w:rsidR="00C8560B" w:rsidRPr="00200B68" w:rsidRDefault="00C8560B" w:rsidP="00C85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200B68" w:rsidRDefault="00200B68" w:rsidP="0020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0B68" w:rsidRDefault="00C8560B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Уважаемые посетители сайта 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www</w:t>
      </w:r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  <w:t>.</w:t>
      </w:r>
      <w:proofErr w:type="spellStart"/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gpnrostov</w:t>
      </w:r>
      <w:proofErr w:type="spellEnd"/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eastAsia="ru-RU"/>
        </w:rPr>
        <w:t>.</w:t>
      </w:r>
      <w:proofErr w:type="spellStart"/>
      <w:r w:rsidR="00200B68" w:rsidRPr="00200B68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yellow"/>
          <w:lang w:val="en-US" w:eastAsia="ru-RU"/>
        </w:rPr>
        <w:t>ru</w:t>
      </w:r>
      <w:proofErr w:type="spellEnd"/>
    </w:p>
    <w:p w:rsidR="00200B68" w:rsidRDefault="00200B68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00B68" w:rsidRDefault="00C8560B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Следите за изменениями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дополнениями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файл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я буду вносить по мере изменения требований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екларации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пожарной безопасности</w:t>
      </w:r>
      <w:r w:rsidRPr="00C85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0B68" w:rsidRDefault="00C8560B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Внимательно читайте 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составленную мною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выборку из нормативно-правовых актов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содержащих тр</w:t>
      </w:r>
      <w:r w:rsidR="004E5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ебования пожарной безопасности. 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20CD0"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пояснения</w:t>
      </w:r>
      <w:r w:rsidR="00620CD0"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выделенные желтым и / или зеленым цветом, по мере заполнения декларации удаляйте. Лишние образующиеся строки также необходимо удалять. Разметку страниц, шрифт, подстроки удалять (изменять) категорически запрещается.</w:t>
      </w:r>
    </w:p>
    <w:p w:rsidR="00620CD0" w:rsidRPr="00200B68" w:rsidRDefault="00620CD0" w:rsidP="00200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 необходимости,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стесняйтесь и </w:t>
      </w: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задавайте свои вопросы мне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моем личном сайте </w:t>
      </w:r>
      <w:r w:rsidRPr="0062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www.gpnrostov.ru</w:t>
      </w:r>
    </w:p>
    <w:p w:rsidR="00620CD0" w:rsidRDefault="00620CD0" w:rsidP="00C8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20CD0" w:rsidSect="00E909D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5C" w:rsidRDefault="001E2B5C" w:rsidP="00200B68">
      <w:pPr>
        <w:spacing w:after="0" w:line="240" w:lineRule="auto"/>
      </w:pPr>
      <w:r>
        <w:separator/>
      </w:r>
    </w:p>
  </w:endnote>
  <w:endnote w:type="continuationSeparator" w:id="0">
    <w:p w:rsidR="001E2B5C" w:rsidRDefault="001E2B5C" w:rsidP="002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5C" w:rsidRDefault="001E2B5C" w:rsidP="00200B68">
      <w:pPr>
        <w:spacing w:after="0" w:line="240" w:lineRule="auto"/>
      </w:pPr>
      <w:r>
        <w:separator/>
      </w:r>
    </w:p>
  </w:footnote>
  <w:footnote w:type="continuationSeparator" w:id="0">
    <w:p w:rsidR="001E2B5C" w:rsidRDefault="001E2B5C" w:rsidP="0020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68" w:rsidRPr="00200B68" w:rsidRDefault="00200B68" w:rsidP="00200B68">
    <w:pPr>
      <w:pStyle w:val="a9"/>
      <w:jc w:val="right"/>
      <w:rPr>
        <w:rFonts w:ascii="Times New Roman" w:hAnsi="Times New Roman"/>
        <w:b/>
        <w:color w:val="808080"/>
        <w:sz w:val="20"/>
        <w:szCs w:val="20"/>
        <w:lang w:eastAsia="ru-RU"/>
      </w:rPr>
    </w:pP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 xml:space="preserve">Автор статьи </w:t>
    </w:r>
  </w:p>
  <w:p w:rsidR="00200B68" w:rsidRPr="00200B68" w:rsidRDefault="00200B68" w:rsidP="00200B68">
    <w:pPr>
      <w:pStyle w:val="a9"/>
      <w:jc w:val="right"/>
      <w:rPr>
        <w:rFonts w:ascii="Times New Roman" w:hAnsi="Times New Roman"/>
        <w:b/>
        <w:color w:val="808080"/>
        <w:sz w:val="20"/>
        <w:szCs w:val="20"/>
        <w:lang w:eastAsia="ru-RU"/>
      </w:rPr>
    </w:pP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>Бойко Е.В.</w:t>
    </w:r>
  </w:p>
  <w:p w:rsidR="00200B68" w:rsidRPr="00200B68" w:rsidRDefault="00200B68" w:rsidP="00200B68">
    <w:pPr>
      <w:pStyle w:val="ab"/>
      <w:spacing w:line="240" w:lineRule="auto"/>
      <w:jc w:val="right"/>
      <w:rPr>
        <w:sz w:val="20"/>
        <w:szCs w:val="20"/>
      </w:rPr>
    </w:pP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 xml:space="preserve">Сайт: </w:t>
    </w:r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www</w:t>
    </w:r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>.</w:t>
    </w:r>
    <w:proofErr w:type="spellStart"/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gpnrostov</w:t>
    </w:r>
    <w:proofErr w:type="spellEnd"/>
    <w:r w:rsidRPr="00200B68">
      <w:rPr>
        <w:rFonts w:ascii="Times New Roman" w:hAnsi="Times New Roman"/>
        <w:b/>
        <w:color w:val="808080"/>
        <w:sz w:val="20"/>
        <w:szCs w:val="20"/>
        <w:lang w:eastAsia="ru-RU"/>
      </w:rPr>
      <w:t>.</w:t>
    </w:r>
    <w:proofErr w:type="spellStart"/>
    <w:r w:rsidRPr="00200B68">
      <w:rPr>
        <w:rFonts w:ascii="Times New Roman" w:hAnsi="Times New Roman"/>
        <w:b/>
        <w:color w:val="808080"/>
        <w:sz w:val="20"/>
        <w:szCs w:val="20"/>
        <w:lang w:val="en-US" w:eastAsia="ru-RU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735"/>
    <w:multiLevelType w:val="hybridMultilevel"/>
    <w:tmpl w:val="32FEC4B8"/>
    <w:lvl w:ilvl="0" w:tplc="F7F0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2771"/>
    <w:multiLevelType w:val="hybridMultilevel"/>
    <w:tmpl w:val="E29A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AD9"/>
    <w:multiLevelType w:val="hybridMultilevel"/>
    <w:tmpl w:val="A5A0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338B"/>
    <w:multiLevelType w:val="hybridMultilevel"/>
    <w:tmpl w:val="ABD2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B368C"/>
    <w:multiLevelType w:val="hybridMultilevel"/>
    <w:tmpl w:val="38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2D0"/>
    <w:multiLevelType w:val="hybridMultilevel"/>
    <w:tmpl w:val="2814DCA6"/>
    <w:lvl w:ilvl="0" w:tplc="2C948CD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99765C"/>
    <w:multiLevelType w:val="hybridMultilevel"/>
    <w:tmpl w:val="02E6A16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7E5BF1"/>
    <w:multiLevelType w:val="hybridMultilevel"/>
    <w:tmpl w:val="CAB0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45EC"/>
    <w:multiLevelType w:val="hybridMultilevel"/>
    <w:tmpl w:val="4350E2FA"/>
    <w:lvl w:ilvl="0" w:tplc="2C948CD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A47A00"/>
    <w:multiLevelType w:val="hybridMultilevel"/>
    <w:tmpl w:val="289EA6B2"/>
    <w:lvl w:ilvl="0" w:tplc="A07416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147E"/>
    <w:multiLevelType w:val="hybridMultilevel"/>
    <w:tmpl w:val="D1B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3685A"/>
    <w:multiLevelType w:val="hybridMultilevel"/>
    <w:tmpl w:val="B7EC6A6C"/>
    <w:lvl w:ilvl="0" w:tplc="33189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8AD"/>
    <w:multiLevelType w:val="hybridMultilevel"/>
    <w:tmpl w:val="ED14D1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3246"/>
    <w:multiLevelType w:val="hybridMultilevel"/>
    <w:tmpl w:val="A6B6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8C19D8"/>
    <w:multiLevelType w:val="hybridMultilevel"/>
    <w:tmpl w:val="C1162328"/>
    <w:lvl w:ilvl="0" w:tplc="1A92C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1CDE"/>
    <w:multiLevelType w:val="hybridMultilevel"/>
    <w:tmpl w:val="8564EA3C"/>
    <w:lvl w:ilvl="0" w:tplc="8A8C9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05FFC"/>
    <w:multiLevelType w:val="multilevel"/>
    <w:tmpl w:val="D2E667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17B4010"/>
    <w:multiLevelType w:val="hybridMultilevel"/>
    <w:tmpl w:val="D75217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F541C"/>
    <w:multiLevelType w:val="hybridMultilevel"/>
    <w:tmpl w:val="054ECACC"/>
    <w:lvl w:ilvl="0" w:tplc="9F3AF4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D6903"/>
    <w:multiLevelType w:val="hybridMultilevel"/>
    <w:tmpl w:val="DF0ED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E36D2"/>
    <w:multiLevelType w:val="hybridMultilevel"/>
    <w:tmpl w:val="0F101708"/>
    <w:lvl w:ilvl="0" w:tplc="2C948C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5040A"/>
    <w:multiLevelType w:val="hybridMultilevel"/>
    <w:tmpl w:val="6916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D57C1"/>
    <w:multiLevelType w:val="hybridMultilevel"/>
    <w:tmpl w:val="A7B0A0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6A118F"/>
    <w:multiLevelType w:val="hybridMultilevel"/>
    <w:tmpl w:val="29E0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61337"/>
    <w:multiLevelType w:val="hybridMultilevel"/>
    <w:tmpl w:val="B5BC97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E5BC0"/>
    <w:multiLevelType w:val="hybridMultilevel"/>
    <w:tmpl w:val="38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D37A3"/>
    <w:multiLevelType w:val="hybridMultilevel"/>
    <w:tmpl w:val="CAB0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80AAE"/>
    <w:multiLevelType w:val="hybridMultilevel"/>
    <w:tmpl w:val="EDC0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4"/>
  </w:num>
  <w:num w:numId="5">
    <w:abstractNumId w:val="23"/>
  </w:num>
  <w:num w:numId="6">
    <w:abstractNumId w:val="27"/>
  </w:num>
  <w:num w:numId="7">
    <w:abstractNumId w:val="6"/>
  </w:num>
  <w:num w:numId="8">
    <w:abstractNumId w:val="5"/>
  </w:num>
  <w:num w:numId="9">
    <w:abstractNumId w:val="8"/>
  </w:num>
  <w:num w:numId="10">
    <w:abstractNumId w:val="24"/>
  </w:num>
  <w:num w:numId="11">
    <w:abstractNumId w:val="13"/>
  </w:num>
  <w:num w:numId="12">
    <w:abstractNumId w:val="10"/>
  </w:num>
  <w:num w:numId="13">
    <w:abstractNumId w:val="2"/>
  </w:num>
  <w:num w:numId="14">
    <w:abstractNumId w:val="19"/>
  </w:num>
  <w:num w:numId="15">
    <w:abstractNumId w:val="16"/>
  </w:num>
  <w:num w:numId="16">
    <w:abstractNumId w:val="17"/>
  </w:num>
  <w:num w:numId="17">
    <w:abstractNumId w:val="3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12"/>
  </w:num>
  <w:num w:numId="24">
    <w:abstractNumId w:val="26"/>
  </w:num>
  <w:num w:numId="25">
    <w:abstractNumId w:val="7"/>
  </w:num>
  <w:num w:numId="26">
    <w:abstractNumId w:val="1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2F"/>
    <w:rsid w:val="000008FD"/>
    <w:rsid w:val="00012312"/>
    <w:rsid w:val="000127CB"/>
    <w:rsid w:val="0003169A"/>
    <w:rsid w:val="00081615"/>
    <w:rsid w:val="000E3217"/>
    <w:rsid w:val="000F7310"/>
    <w:rsid w:val="0010079A"/>
    <w:rsid w:val="00102C5D"/>
    <w:rsid w:val="001065E4"/>
    <w:rsid w:val="00126174"/>
    <w:rsid w:val="001543B9"/>
    <w:rsid w:val="00157633"/>
    <w:rsid w:val="001659E7"/>
    <w:rsid w:val="001C2CEC"/>
    <w:rsid w:val="001E2B5C"/>
    <w:rsid w:val="00200B68"/>
    <w:rsid w:val="00251B91"/>
    <w:rsid w:val="002D22F7"/>
    <w:rsid w:val="002F6D02"/>
    <w:rsid w:val="002F7C1C"/>
    <w:rsid w:val="0031695C"/>
    <w:rsid w:val="003257B7"/>
    <w:rsid w:val="003357C8"/>
    <w:rsid w:val="00345D91"/>
    <w:rsid w:val="003564DA"/>
    <w:rsid w:val="00373017"/>
    <w:rsid w:val="00376991"/>
    <w:rsid w:val="003B2C6C"/>
    <w:rsid w:val="004153BE"/>
    <w:rsid w:val="00422964"/>
    <w:rsid w:val="00432D88"/>
    <w:rsid w:val="004342F4"/>
    <w:rsid w:val="004737D1"/>
    <w:rsid w:val="004829D1"/>
    <w:rsid w:val="0049656E"/>
    <w:rsid w:val="004E1BE1"/>
    <w:rsid w:val="004E5538"/>
    <w:rsid w:val="005143A3"/>
    <w:rsid w:val="00517DEE"/>
    <w:rsid w:val="005330E0"/>
    <w:rsid w:val="00552041"/>
    <w:rsid w:val="00554882"/>
    <w:rsid w:val="005571A7"/>
    <w:rsid w:val="005716A0"/>
    <w:rsid w:val="00585795"/>
    <w:rsid w:val="005D74C4"/>
    <w:rsid w:val="005F3EBB"/>
    <w:rsid w:val="005F4A24"/>
    <w:rsid w:val="00611FB7"/>
    <w:rsid w:val="00620CD0"/>
    <w:rsid w:val="006239AE"/>
    <w:rsid w:val="00660553"/>
    <w:rsid w:val="0066447F"/>
    <w:rsid w:val="006733A0"/>
    <w:rsid w:val="00683ADB"/>
    <w:rsid w:val="006A1A8F"/>
    <w:rsid w:val="006A587B"/>
    <w:rsid w:val="006C3ADC"/>
    <w:rsid w:val="006E10AF"/>
    <w:rsid w:val="006F5412"/>
    <w:rsid w:val="00737EDC"/>
    <w:rsid w:val="00787D2F"/>
    <w:rsid w:val="00796786"/>
    <w:rsid w:val="007B3081"/>
    <w:rsid w:val="007B3991"/>
    <w:rsid w:val="00802323"/>
    <w:rsid w:val="00845E44"/>
    <w:rsid w:val="00847342"/>
    <w:rsid w:val="008553E2"/>
    <w:rsid w:val="00861FEC"/>
    <w:rsid w:val="0086756E"/>
    <w:rsid w:val="0088482A"/>
    <w:rsid w:val="008B430C"/>
    <w:rsid w:val="008B59B1"/>
    <w:rsid w:val="008F0314"/>
    <w:rsid w:val="00927076"/>
    <w:rsid w:val="009367DA"/>
    <w:rsid w:val="009560E1"/>
    <w:rsid w:val="00985DD3"/>
    <w:rsid w:val="00990C2B"/>
    <w:rsid w:val="009B6B05"/>
    <w:rsid w:val="009C5922"/>
    <w:rsid w:val="00AB2775"/>
    <w:rsid w:val="00AE1ACA"/>
    <w:rsid w:val="00AE54CD"/>
    <w:rsid w:val="00AF2106"/>
    <w:rsid w:val="00AF7BBA"/>
    <w:rsid w:val="00B02613"/>
    <w:rsid w:val="00B04C8D"/>
    <w:rsid w:val="00B11C61"/>
    <w:rsid w:val="00B3372B"/>
    <w:rsid w:val="00B650B2"/>
    <w:rsid w:val="00B652F6"/>
    <w:rsid w:val="00B8416E"/>
    <w:rsid w:val="00B90D2B"/>
    <w:rsid w:val="00BB2E53"/>
    <w:rsid w:val="00BE5304"/>
    <w:rsid w:val="00C06219"/>
    <w:rsid w:val="00C13FEA"/>
    <w:rsid w:val="00C16C8A"/>
    <w:rsid w:val="00C262E4"/>
    <w:rsid w:val="00C36519"/>
    <w:rsid w:val="00C41BC6"/>
    <w:rsid w:val="00C67C15"/>
    <w:rsid w:val="00C8560B"/>
    <w:rsid w:val="00C86814"/>
    <w:rsid w:val="00C93C45"/>
    <w:rsid w:val="00CA14FD"/>
    <w:rsid w:val="00CE3FD4"/>
    <w:rsid w:val="00CE5C2D"/>
    <w:rsid w:val="00D1318D"/>
    <w:rsid w:val="00D82EAF"/>
    <w:rsid w:val="00D93906"/>
    <w:rsid w:val="00DB2699"/>
    <w:rsid w:val="00DC6A51"/>
    <w:rsid w:val="00DD2F50"/>
    <w:rsid w:val="00DF2C80"/>
    <w:rsid w:val="00E15E9E"/>
    <w:rsid w:val="00E26972"/>
    <w:rsid w:val="00E35ECA"/>
    <w:rsid w:val="00E73791"/>
    <w:rsid w:val="00E74BC2"/>
    <w:rsid w:val="00E909DF"/>
    <w:rsid w:val="00EC0B63"/>
    <w:rsid w:val="00EC55AE"/>
    <w:rsid w:val="00EC7BAC"/>
    <w:rsid w:val="00F63D3C"/>
    <w:rsid w:val="00F969D5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87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7B3991"/>
    <w:pPr>
      <w:widowControl w:val="0"/>
    </w:pPr>
    <w:rPr>
      <w:rFonts w:ascii="Courier New" w:eastAsia="Times New Roman" w:hAnsi="Courier New"/>
      <w:snapToGrid w:val="0"/>
    </w:rPr>
  </w:style>
  <w:style w:type="character" w:styleId="a7">
    <w:name w:val="Hyperlink"/>
    <w:uiPriority w:val="99"/>
    <w:unhideWhenUsed/>
    <w:rsid w:val="00B652F6"/>
    <w:rPr>
      <w:color w:val="0000FF"/>
      <w:u w:val="single"/>
    </w:rPr>
  </w:style>
  <w:style w:type="character" w:customStyle="1" w:styleId="apple-converted-space">
    <w:name w:val="apple-converted-space"/>
    <w:rsid w:val="001659E7"/>
  </w:style>
  <w:style w:type="character" w:styleId="a8">
    <w:name w:val="Strong"/>
    <w:uiPriority w:val="22"/>
    <w:qFormat/>
    <w:rsid w:val="001659E7"/>
    <w:rPr>
      <w:b/>
      <w:bCs/>
    </w:rPr>
  </w:style>
  <w:style w:type="paragraph" w:styleId="a9">
    <w:name w:val="No Spacing"/>
    <w:uiPriority w:val="1"/>
    <w:qFormat/>
    <w:rsid w:val="00CA14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699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85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B6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B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87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7B3991"/>
    <w:pPr>
      <w:widowControl w:val="0"/>
    </w:pPr>
    <w:rPr>
      <w:rFonts w:ascii="Courier New" w:eastAsia="Times New Roman" w:hAnsi="Courier New"/>
      <w:snapToGrid w:val="0"/>
    </w:rPr>
  </w:style>
  <w:style w:type="character" w:styleId="a7">
    <w:name w:val="Hyperlink"/>
    <w:uiPriority w:val="99"/>
    <w:unhideWhenUsed/>
    <w:rsid w:val="00B652F6"/>
    <w:rPr>
      <w:color w:val="0000FF"/>
      <w:u w:val="single"/>
    </w:rPr>
  </w:style>
  <w:style w:type="character" w:customStyle="1" w:styleId="apple-converted-space">
    <w:name w:val="apple-converted-space"/>
    <w:rsid w:val="001659E7"/>
  </w:style>
  <w:style w:type="character" w:styleId="a8">
    <w:name w:val="Strong"/>
    <w:uiPriority w:val="22"/>
    <w:qFormat/>
    <w:rsid w:val="001659E7"/>
    <w:rPr>
      <w:b/>
      <w:bCs/>
    </w:rPr>
  </w:style>
  <w:style w:type="paragraph" w:styleId="a9">
    <w:name w:val="No Spacing"/>
    <w:uiPriority w:val="1"/>
    <w:qFormat/>
    <w:rsid w:val="00CA14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699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C85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0B6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00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ADF3-E1BD-4D8C-B1FE-85929A4C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Зарегистрирована:</vt:lpstr>
    </vt:vector>
  </TitlesOfParts>
  <Company>Microsoft</Company>
  <LinksUpToDate>false</LinksUpToDate>
  <CharactersWithSpaces>16531</CharactersWithSpaces>
  <SharedDoc>false</SharedDoc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http://www.gpnrostov.ru/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Зарегистрирована:</dc:title>
  <dc:creator>Владимир</dc:creator>
  <cp:lastModifiedBy>Admin</cp:lastModifiedBy>
  <cp:revision>2</cp:revision>
  <cp:lastPrinted>2013-01-28T09:30:00Z</cp:lastPrinted>
  <dcterms:created xsi:type="dcterms:W3CDTF">2016-08-15T20:13:00Z</dcterms:created>
  <dcterms:modified xsi:type="dcterms:W3CDTF">2016-08-15T20:13:00Z</dcterms:modified>
</cp:coreProperties>
</file>