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3914CD">
      <w:pPr>
        <w:pStyle w:val="1"/>
      </w:pPr>
      <w:r>
        <w:fldChar w:fldCharType="begin"/>
      </w:r>
      <w:r>
        <w:instrText>HYPERLINK "http://internet.garant.ru/document?id=70740478&amp;sub=0"</w:instrText>
      </w:r>
      <w:r>
        <w:fldChar w:fldCharType="separate"/>
      </w:r>
      <w:r>
        <w:rPr>
          <w:rStyle w:val="a4"/>
          <w:b w:val="0"/>
          <w:bCs w:val="0"/>
        </w:rPr>
        <w:t>Письмо МЧС России от 4 мая 2012 г. N 19-2-11-1716 "О рассмотрении обращения"</w:t>
      </w:r>
      <w:r>
        <w:fldChar w:fldCharType="end"/>
      </w:r>
    </w:p>
    <w:p w:rsidR="00000000" w:rsidRDefault="003914CD">
      <w:pPr>
        <w:pStyle w:val="1"/>
      </w:pPr>
      <w:r>
        <w:t>Письмо МЧС России от 4 мая 2012 г. N 19-2-11-1716</w:t>
      </w:r>
      <w:r>
        <w:br/>
        <w:t>"О рассмотрении обращения"</w:t>
      </w:r>
    </w:p>
    <w:p w:rsidR="00000000" w:rsidRDefault="003914CD"/>
    <w:p w:rsidR="00000000" w:rsidRDefault="003914CD">
      <w:r>
        <w:t>Департамент надзорной деятельности МЧС России, рассмотрев обращение по вопросу разъяснения отдельных терминов, сообщает следующее.</w:t>
      </w:r>
    </w:p>
    <w:p w:rsidR="00000000" w:rsidRDefault="003914CD">
      <w:r>
        <w:t xml:space="preserve">В </w:t>
      </w:r>
      <w:hyperlink r:id="rId8" w:history="1">
        <w:r>
          <w:rPr>
            <w:rStyle w:val="a4"/>
          </w:rPr>
          <w:t>Федеральном законе</w:t>
        </w:r>
      </w:hyperlink>
      <w:r>
        <w:t xml:space="preserve"> от 22 июля 2008 г. N 123-ФЗ "Техничес</w:t>
      </w:r>
      <w:r>
        <w:t>кий регламент о требованиях пожарной безопасности" (далее - Технический регламент) и принятых в его развитие сводах правил применяются термины и определения, относящиеся к вопросам технического регулирования в области пожарной безопасности.</w:t>
      </w:r>
    </w:p>
    <w:p w:rsidR="00000000" w:rsidRDefault="003914CD">
      <w:r>
        <w:t>Приведенные тер</w:t>
      </w:r>
      <w:r>
        <w:t>мины, в основном, относятся к сфере строительства.</w:t>
      </w:r>
    </w:p>
    <w:p w:rsidR="00000000" w:rsidRDefault="003914CD">
      <w:hyperlink r:id="rId9" w:history="1">
        <w:r>
          <w:rPr>
            <w:rStyle w:val="a4"/>
          </w:rPr>
          <w:t>Федеральным законом</w:t>
        </w:r>
      </w:hyperlink>
      <w:r>
        <w:t xml:space="preserve"> от 27 декабря 2002 г. N 184-ФЗ "О техническом регулировании" определено, что свод правил - документ в области станд</w:t>
      </w:r>
      <w:r>
        <w:t>артизации, который применяется на добровольной основе в целях соблюдения требований технических регламентов.</w:t>
      </w:r>
    </w:p>
    <w:p w:rsidR="00000000" w:rsidRDefault="003914CD">
      <w:r>
        <w:t xml:space="preserve">В соответствии с </w:t>
      </w:r>
      <w:hyperlink r:id="rId10" w:history="1">
        <w:r>
          <w:rPr>
            <w:rStyle w:val="a4"/>
          </w:rPr>
          <w:t>частью 2 статьи 4</w:t>
        </w:r>
      </w:hyperlink>
      <w:r>
        <w:t xml:space="preserve"> Технического регламента обязательные требов</w:t>
      </w:r>
      <w:r>
        <w:t xml:space="preserve">ания пожарной безопасности устанавливаются нормативными правовыми актами Российской федерации. В соответствии с </w:t>
      </w:r>
      <w:hyperlink r:id="rId11" w:history="1">
        <w:r>
          <w:rPr>
            <w:rStyle w:val="a4"/>
          </w:rPr>
          <w:t>частью 3</w:t>
        </w:r>
      </w:hyperlink>
      <w:r>
        <w:t xml:space="preserve"> вышеуказанной статьи своды правил относятся к нормативным документ</w:t>
      </w:r>
      <w:r>
        <w:t>ам по пожарной безопасности добровольного применения.</w:t>
      </w:r>
    </w:p>
    <w:p w:rsidR="00000000" w:rsidRDefault="003914CD">
      <w:r>
        <w:t xml:space="preserve">При этом, в соответствии с </w:t>
      </w:r>
      <w:hyperlink r:id="rId12" w:history="1">
        <w:r>
          <w:rPr>
            <w:rStyle w:val="a4"/>
          </w:rPr>
          <w:t>частями 1 - 3 статьи 6</w:t>
        </w:r>
      </w:hyperlink>
      <w:r>
        <w:t xml:space="preserve"> Технического регламента пожарная безопасность объекта защиты считается обеспеченной</w:t>
      </w:r>
      <w:r>
        <w:t>, если выполнены требования технических регламентов и пожарный риск не превышает допустимых значений, либо выполнены требования технических регламентов и нормативных документов по пожарной безопасности.</w:t>
      </w:r>
    </w:p>
    <w:p w:rsidR="00000000" w:rsidRDefault="003914CD">
      <w:r>
        <w:t>При проектировании и строительстве зданий и сооружени</w:t>
      </w:r>
      <w:r>
        <w:t xml:space="preserve">й следует руководствоваться положениями </w:t>
      </w:r>
      <w:hyperlink r:id="rId13" w:history="1">
        <w:r>
          <w:rPr>
            <w:rStyle w:val="a4"/>
          </w:rPr>
          <w:t>Технического регламента</w:t>
        </w:r>
      </w:hyperlink>
      <w:r>
        <w:t xml:space="preserve">, а также нормативными документами по пожарной безопасности в соответствии с утвержденным </w:t>
      </w:r>
      <w:hyperlink r:id="rId14" w:history="1">
        <w:r>
          <w:rPr>
            <w:rStyle w:val="a4"/>
          </w:rPr>
          <w:t>приказом</w:t>
        </w:r>
      </w:hyperlink>
      <w:r>
        <w:t xml:space="preserve"> Ростехрегулирования от 30 апреля 2009 г. N 1573 </w:t>
      </w:r>
      <w:hyperlink r:id="rId15" w:history="1">
        <w:r>
          <w:rPr>
            <w:rStyle w:val="a4"/>
          </w:rPr>
          <w:t>Перечнем</w:t>
        </w:r>
      </w:hyperlink>
      <w:r>
        <w:t xml:space="preserve"> национальных стандартов и сводов правил, в результате применения которых на добровольной ос</w:t>
      </w:r>
      <w:r>
        <w:t>нове обеспечивается соблюдение требований Федерального закона от 22 июля 2008 г. N 123-ФЗ "Технический регламент о требованиях пожарной безопасности".</w:t>
      </w:r>
    </w:p>
    <w:p w:rsidR="00000000" w:rsidRDefault="003914CD">
      <w:r>
        <w:t>Ранее принятые нормативные документы (НПБ, СНиПы и др.) применяются при эксплуатации зданий и сооружений,</w:t>
      </w:r>
      <w:r>
        <w:t xml:space="preserve"> запроектированных и построенных до </w:t>
      </w:r>
      <w:hyperlink r:id="rId16" w:history="1">
        <w:r>
          <w:rPr>
            <w:rStyle w:val="a4"/>
          </w:rPr>
          <w:t>вступления в силу</w:t>
        </w:r>
      </w:hyperlink>
      <w:r>
        <w:t xml:space="preserve"> Технического регламента (1 мая 2009 г.) с учетом области их применения.</w:t>
      </w:r>
    </w:p>
    <w:p w:rsidR="00000000" w:rsidRDefault="003914CD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914CD">
            <w:pPr>
              <w:pStyle w:val="a6"/>
            </w:pPr>
            <w:r>
              <w:t>Заместитель главного государственного</w:t>
            </w:r>
            <w:r>
              <w:br/>
              <w:t>инспектора Российской Фе</w:t>
            </w:r>
            <w:r>
              <w:t>дерации</w:t>
            </w:r>
            <w:r>
              <w:br/>
              <w:t>по пожарному надзору -</w:t>
            </w:r>
            <w:r>
              <w:br/>
              <w:t>заместитель директора Департамента</w:t>
            </w:r>
            <w:r>
              <w:br/>
              <w:t>надзорной деятельности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914CD">
            <w:pPr>
              <w:pStyle w:val="a5"/>
              <w:jc w:val="right"/>
            </w:pPr>
            <w:r>
              <w:t>С.П. Воронов</w:t>
            </w:r>
          </w:p>
        </w:tc>
      </w:tr>
    </w:tbl>
    <w:p w:rsidR="003914CD" w:rsidRDefault="003914CD"/>
    <w:sectPr w:rsidR="003914CD">
      <w:headerReference w:type="default" r:id="rId17"/>
      <w:footerReference w:type="default" r:id="rId18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4CD" w:rsidRDefault="003914CD">
      <w:r>
        <w:separator/>
      </w:r>
    </w:p>
  </w:endnote>
  <w:endnote w:type="continuationSeparator" w:id="0">
    <w:p w:rsidR="003914CD" w:rsidRDefault="00391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3914CD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AB130D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B130D">
            <w:rPr>
              <w:rFonts w:ascii="Times New Roman" w:hAnsi="Times New Roman" w:cs="Times New Roman"/>
              <w:noProof/>
              <w:sz w:val="20"/>
              <w:szCs w:val="20"/>
            </w:rPr>
            <w:t>30.10.2018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3914CD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3914CD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AB130D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B130D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NUMPAGES  \* Arabic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* MERGEFORMAT </w:instrText>
          </w:r>
          <w:r w:rsidR="00AB130D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B130D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4CD" w:rsidRDefault="003914CD">
      <w:r>
        <w:separator/>
      </w:r>
    </w:p>
  </w:footnote>
  <w:footnote w:type="continuationSeparator" w:id="0">
    <w:p w:rsidR="003914CD" w:rsidRDefault="003914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914CD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Письмо МЧС России от 4 мая 2012 г. N 19-2-11-1716 "О рассмотрении обращения"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30D"/>
    <w:rsid w:val="003914CD"/>
    <w:rsid w:val="00AB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B130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B13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B130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B13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12061584&amp;sub=0" TargetMode="External"/><Relationship Id="rId13" Type="http://schemas.openxmlformats.org/officeDocument/2006/relationships/hyperlink" Target="http://internet.garant.ru/document?id=12061584&amp;sub=0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?id=12061584&amp;sub=601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?id=12161584&amp;sub=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?id=12061584&amp;sub=40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?id=6624298&amp;sub=1000" TargetMode="External"/><Relationship Id="rId10" Type="http://schemas.openxmlformats.org/officeDocument/2006/relationships/hyperlink" Target="http://internet.garant.ru/document?id=12061584&amp;sub=402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?id=12029354&amp;sub=2027" TargetMode="External"/><Relationship Id="rId14" Type="http://schemas.openxmlformats.org/officeDocument/2006/relationships/hyperlink" Target="http://internet.garant.ru/document?id=6624298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2</cp:revision>
  <dcterms:created xsi:type="dcterms:W3CDTF">2018-10-30T08:18:00Z</dcterms:created>
  <dcterms:modified xsi:type="dcterms:W3CDTF">2018-10-30T08:18:00Z</dcterms:modified>
</cp:coreProperties>
</file>